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8" w:rsidRDefault="00B95228" w:rsidP="0089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86B7D" w:rsidRPr="008938AE" w:rsidRDefault="00B95228" w:rsidP="0089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b/>
        </w:rPr>
        <w:t xml:space="preserve"> </w:t>
      </w:r>
      <w:r w:rsidR="008938AE" w:rsidRPr="008938AE">
        <w:rPr>
          <w:rFonts w:cstheme="minorHAnsi"/>
          <w:b/>
          <w:bCs/>
        </w:rPr>
        <w:t>Náležitosti pokynů pro nakládání s odpady ze zdravotnictví a veterinární péče</w:t>
      </w:r>
      <w:r w:rsidR="008938AE">
        <w:rPr>
          <w:rFonts w:cstheme="minorHAnsi"/>
          <w:b/>
          <w:bCs/>
        </w:rPr>
        <w:t xml:space="preserve"> jsou uvedeny v příloze č.</w:t>
      </w:r>
      <w:r w:rsidR="00FD001A" w:rsidRPr="008938AE">
        <w:rPr>
          <w:rFonts w:cstheme="minorHAnsi"/>
          <w:b/>
          <w:bCs/>
        </w:rPr>
        <w:t xml:space="preserve"> </w:t>
      </w:r>
      <w:r w:rsidR="00586B7D" w:rsidRPr="008938AE">
        <w:rPr>
          <w:rFonts w:cstheme="minorHAnsi"/>
          <w:b/>
          <w:bCs/>
        </w:rPr>
        <w:t>48</w:t>
      </w:r>
      <w:r w:rsidR="00FD001A" w:rsidRPr="008938AE">
        <w:rPr>
          <w:rFonts w:cstheme="minorHAnsi"/>
          <w:b/>
          <w:bCs/>
        </w:rPr>
        <w:t xml:space="preserve"> vyhlášky 273/2021Sb.,</w:t>
      </w:r>
      <w:r w:rsidR="008938AE">
        <w:rPr>
          <w:rFonts w:cstheme="minorHAnsi"/>
          <w:b/>
          <w:bCs/>
        </w:rPr>
        <w:t xml:space="preserve"> </w:t>
      </w:r>
      <w:r w:rsidR="00FD001A" w:rsidRPr="008938AE">
        <w:rPr>
          <w:rFonts w:cstheme="minorHAnsi"/>
          <w:b/>
          <w:bCs/>
        </w:rPr>
        <w:t>o podrobnostech nakládání s</w:t>
      </w:r>
      <w:r w:rsidR="008938AE">
        <w:rPr>
          <w:rFonts w:cstheme="minorHAnsi"/>
          <w:b/>
          <w:bCs/>
        </w:rPr>
        <w:t> </w:t>
      </w:r>
      <w:r w:rsidR="00FD001A" w:rsidRPr="008938AE">
        <w:rPr>
          <w:rFonts w:cstheme="minorHAnsi"/>
          <w:b/>
          <w:bCs/>
        </w:rPr>
        <w:t>odpady</w:t>
      </w:r>
      <w:r w:rsidR="008938AE">
        <w:rPr>
          <w:rFonts w:cstheme="minorHAnsi"/>
          <w:b/>
          <w:bCs/>
        </w:rPr>
        <w:t>.</w:t>
      </w:r>
    </w:p>
    <w:p w:rsidR="00586B7D" w:rsidRPr="008938AE" w:rsidRDefault="00586B7D" w:rsidP="00586B7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86B7D" w:rsidRPr="008938AE" w:rsidRDefault="00586B7D" w:rsidP="0058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ab/>
        <w:t xml:space="preserve">1. Pokyny pro nakládání s odpady ze zdravotnických zařízení a jim podobných zařízení musí obsahovat postupy pro nakládání s odpady s důrazem na řízení rizik, a to pro celé zdravotnické zařízení i pro jeho jednotlivá pracoviště. To znamená zejména pokyny pro správné provádění odděleného soustřeďování odpadů a jejich zabezpečení od místa jejich vzniku až po jejich předání do zařízení určeného pro nakládání s odpady.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8938AE">
        <w:rPr>
          <w:rFonts w:cstheme="minorHAnsi"/>
        </w:rPr>
        <w:t xml:space="preserve"> </w:t>
      </w:r>
      <w:r w:rsidRPr="008938AE">
        <w:rPr>
          <w:rFonts w:cstheme="minorHAnsi"/>
        </w:rPr>
        <w:tab/>
        <w:t xml:space="preserve">2. Pokyny pro nakládání s odpady z veterinární péče musí obsahovat jednotlivé postupy pro nakládání s odpady s důrazem na řízení rizik, a to pro celé zařízení k poskytování veterinární léčebné a diagnostické činnosti i pro jeho jednotlivá pracoviště. To znamená zejména pokyny pro správné provádění odděleného soustřeďování odpadů a jejich zabezpečení od místa jejich vzniku až po jejich předání do zařízení určeného pro nakládání s odpady.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8938AE">
        <w:rPr>
          <w:rFonts w:cstheme="minorHAnsi"/>
        </w:rPr>
        <w:t xml:space="preserve"> </w:t>
      </w:r>
      <w:r w:rsidRPr="008938AE">
        <w:rPr>
          <w:rFonts w:cstheme="minorHAnsi"/>
        </w:rPr>
        <w:tab/>
        <w:t xml:space="preserve">3. Rozsah pokynů závisí na velikosti zdravotnického nebo veterinárního zařízení, rozsahu poskytování zdravotní nebo veterinární péče a množství produkovaného odpadu. </w:t>
      </w:r>
    </w:p>
    <w:p w:rsidR="00586B7D" w:rsidRPr="008938AE" w:rsidRDefault="00586B7D" w:rsidP="00586B7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8AE">
        <w:rPr>
          <w:rFonts w:cstheme="minorHAnsi"/>
        </w:rPr>
        <w:t xml:space="preserve"> </w:t>
      </w:r>
    </w:p>
    <w:p w:rsidR="00586B7D" w:rsidRPr="00B95228" w:rsidRDefault="00586B7D" w:rsidP="0058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938AE">
        <w:rPr>
          <w:rFonts w:cstheme="minorHAnsi"/>
        </w:rPr>
        <w:tab/>
      </w:r>
      <w:bookmarkStart w:id="0" w:name="_GoBack"/>
      <w:r w:rsidRPr="00B95228">
        <w:rPr>
          <w:rFonts w:cstheme="minorHAnsi"/>
          <w:b/>
        </w:rPr>
        <w:t xml:space="preserve">Pokyny obsahují alespoň: </w:t>
      </w:r>
    </w:p>
    <w:p w:rsidR="00586B7D" w:rsidRPr="008938AE" w:rsidRDefault="00586B7D" w:rsidP="00586B7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8AE">
        <w:rPr>
          <w:rFonts w:cstheme="minorHAnsi"/>
        </w:rPr>
        <w:t xml:space="preserve">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a) identifikační údaje původce odpadů; alespoň adresa, telefonické číslo, jméno a příjmení osoby jednající za původce odpadu, identifikační číslo,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b) adresu příslušného obecního úřadu obce s rozšířenou působností a adresu příslušného krajského úřadu,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c) významná telefonní čísla, například Hasičský záchranný sbor, Zdravotnická záchranná služba, ČIŽP, orgány ochrany veřejného zdraví, ústavní hygienik,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d) seznam odpadů (katalogové číslo, název a kategorie), pro které je pokyn určen, a podrobnější specifikace těchto odpadů,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e) organizační zajištění nakládání s odpady, osoby zodpovědné za nakládání s odpady včetně telefonního čísla,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f) způsob soustřeďování odpadů v místě jejich vzniku, místa určená pro soustřeďování odpadů a pokyny pro soustřeďování odpadů v areálu původce,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g) způsob nakládání s tekutými odpady,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h) značení obalů, nádob a kontejnerů,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k) pokyny pro přesun odpadů v rámci areálu původce mezi soustřeďovacími místy,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l) opatření pro případ havárie, například postup při rozsypání, rozlití či úniku odpadů,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m) podmínky pro dekontaminaci odpadů,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n) název, adresa a IČZ zařízení, do které jsou odpady předávány a identifikační údaje provozovatele tohoto zařízení,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o) způsob zajištění bezpečnosti a ochrany zdraví při práci s odpady, alespoň pracovní pomůcky, první pomoc při poranění,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p) způsob školení zaměstnanců, </w:t>
      </w:r>
    </w:p>
    <w:p w:rsidR="00586B7D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q) identifikační listy nebezpečných odpadů, </w:t>
      </w:r>
    </w:p>
    <w:p w:rsidR="00865321" w:rsidRPr="008938AE" w:rsidRDefault="00586B7D" w:rsidP="00B952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8938AE">
        <w:rPr>
          <w:rFonts w:cstheme="minorHAnsi"/>
        </w:rPr>
        <w:t xml:space="preserve">r) grafické symboly nebezpečných vlastností odpadů.  </w:t>
      </w:r>
      <w:bookmarkEnd w:id="0"/>
    </w:p>
    <w:sectPr w:rsidR="00865321" w:rsidRPr="008938AE" w:rsidSect="00B95228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7D"/>
    <w:rsid w:val="00586B7D"/>
    <w:rsid w:val="00865321"/>
    <w:rsid w:val="008938AE"/>
    <w:rsid w:val="00AF0214"/>
    <w:rsid w:val="00B95228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7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7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83EF88B.dotm</Template>
  <TotalTime>35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Taterová</dc:creator>
  <cp:lastModifiedBy>Jindra Taterová</cp:lastModifiedBy>
  <cp:revision>3</cp:revision>
  <cp:lastPrinted>2022-03-24T08:17:00Z</cp:lastPrinted>
  <dcterms:created xsi:type="dcterms:W3CDTF">2022-03-24T07:42:00Z</dcterms:created>
  <dcterms:modified xsi:type="dcterms:W3CDTF">2022-03-24T13:00:00Z</dcterms:modified>
</cp:coreProperties>
</file>